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DA0228" w14:textId="6E428EA3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091E85">
        <w:rPr>
          <w:b/>
          <w:noProof/>
          <w:sz w:val="24"/>
        </w:rPr>
        <w:t>2311</w:t>
      </w:r>
      <w:r w:rsidR="00B96AD5">
        <w:rPr>
          <w:b/>
          <w:noProof/>
          <w:sz w:val="24"/>
        </w:rPr>
        <w:t>3</w:t>
      </w:r>
      <w:r w:rsidR="00091E85">
        <w:rPr>
          <w:b/>
          <w:noProof/>
          <w:sz w:val="24"/>
        </w:rPr>
        <w:t>3</w:t>
      </w:r>
    </w:p>
    <w:p w14:paraId="4D9188A1" w14:textId="2263DA3E" w:rsidR="00AC2ED0" w:rsidRDefault="001F6498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66DC359" w:rsidR="00463675" w:rsidRPr="007467AB" w:rsidRDefault="00463675" w:rsidP="000F4E43">
      <w:pPr>
        <w:pStyle w:val="ac"/>
        <w:rPr>
          <w:color w:val="000000"/>
        </w:rPr>
      </w:pPr>
      <w:r w:rsidRPr="000F4E43">
        <w:t>Title:</w:t>
      </w:r>
      <w:r w:rsidRPr="000F4E43">
        <w:tab/>
      </w:r>
      <w:r w:rsidR="00F0649B" w:rsidRPr="007467AB">
        <w:rPr>
          <w:color w:val="000000"/>
        </w:rPr>
        <w:t>L</w:t>
      </w:r>
      <w:r w:rsidRPr="007467AB">
        <w:rPr>
          <w:color w:val="000000"/>
        </w:rPr>
        <w:t>S on</w:t>
      </w:r>
      <w:r w:rsidR="00EF0B9B" w:rsidRPr="007467AB">
        <w:rPr>
          <w:color w:val="000000"/>
        </w:rPr>
        <w:t xml:space="preserve"> </w:t>
      </w:r>
      <w:r w:rsidR="001E75BD" w:rsidRPr="007467AB">
        <w:rPr>
          <w:color w:val="000000"/>
        </w:rPr>
        <w:t xml:space="preserve">time validity conditions for </w:t>
      </w:r>
      <w:r w:rsidR="00EF0B9B" w:rsidRPr="007467AB">
        <w:rPr>
          <w:color w:val="000000"/>
        </w:rPr>
        <w:t>SNPN selection for Localized services</w:t>
      </w:r>
    </w:p>
    <w:p w14:paraId="65004854" w14:textId="67F9376F" w:rsidR="00463675" w:rsidRPr="007467AB" w:rsidRDefault="00463675" w:rsidP="000F4E43">
      <w:pPr>
        <w:pStyle w:val="ac"/>
        <w:rPr>
          <w:color w:val="000000"/>
        </w:rPr>
      </w:pPr>
      <w:r w:rsidRPr="007467AB">
        <w:rPr>
          <w:color w:val="000000"/>
        </w:rPr>
        <w:t>Response to:</w:t>
      </w:r>
      <w:r w:rsidRPr="007467AB">
        <w:rPr>
          <w:color w:val="000000"/>
        </w:rPr>
        <w:tab/>
      </w:r>
    </w:p>
    <w:p w14:paraId="56E3B846" w14:textId="0DD3535A" w:rsidR="00463675" w:rsidRPr="007467AB" w:rsidRDefault="00463675" w:rsidP="000F4E43">
      <w:pPr>
        <w:pStyle w:val="ac"/>
        <w:rPr>
          <w:color w:val="000000"/>
        </w:rPr>
      </w:pPr>
      <w:r w:rsidRPr="007467AB">
        <w:rPr>
          <w:color w:val="000000"/>
        </w:rPr>
        <w:t>Release:</w:t>
      </w:r>
      <w:r w:rsidRPr="007467AB">
        <w:rPr>
          <w:color w:val="000000"/>
        </w:rPr>
        <w:tab/>
        <w:t xml:space="preserve">Release </w:t>
      </w:r>
      <w:r w:rsidR="00EF0B9B" w:rsidRPr="007467AB">
        <w:rPr>
          <w:color w:val="000000"/>
        </w:rPr>
        <w:t>18</w:t>
      </w:r>
    </w:p>
    <w:p w14:paraId="792135A2" w14:textId="7E6B3B85" w:rsidR="00463675" w:rsidRPr="007467AB" w:rsidRDefault="00463675" w:rsidP="000F4E43">
      <w:pPr>
        <w:pStyle w:val="ac"/>
        <w:rPr>
          <w:color w:val="000000"/>
        </w:rPr>
      </w:pPr>
      <w:r w:rsidRPr="007467AB">
        <w:rPr>
          <w:color w:val="000000"/>
        </w:rPr>
        <w:t>Work Item:</w:t>
      </w:r>
      <w:r w:rsidRPr="007467AB">
        <w:rPr>
          <w:color w:val="000000"/>
        </w:rPr>
        <w:tab/>
      </w:r>
      <w:r w:rsidR="00EF0B9B" w:rsidRPr="007467AB">
        <w:rPr>
          <w:color w:val="000000"/>
        </w:rPr>
        <w:t>eNPN_Ph2</w:t>
      </w:r>
    </w:p>
    <w:p w14:paraId="0A1390C0" w14:textId="77777777" w:rsidR="00463675" w:rsidRPr="007467AB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2BA4C3D5" w14:textId="36A5578B" w:rsidR="00463675" w:rsidRPr="007467AB" w:rsidRDefault="00463675" w:rsidP="000F4E43">
      <w:pPr>
        <w:pStyle w:val="Source"/>
        <w:rPr>
          <w:color w:val="000000"/>
        </w:rPr>
      </w:pPr>
      <w:r w:rsidRPr="007467AB">
        <w:rPr>
          <w:color w:val="000000"/>
        </w:rPr>
        <w:t>Source:</w:t>
      </w:r>
      <w:r w:rsidRPr="007467AB">
        <w:rPr>
          <w:color w:val="000000"/>
        </w:rPr>
        <w:tab/>
      </w:r>
      <w:r w:rsidR="00707ACA" w:rsidRPr="007467AB">
        <w:rPr>
          <w:b w:val="0"/>
          <w:color w:val="000000"/>
        </w:rPr>
        <w:t>CT1</w:t>
      </w:r>
    </w:p>
    <w:p w14:paraId="6AF9910D" w14:textId="0A66FDBA" w:rsidR="00463675" w:rsidRPr="007467AB" w:rsidRDefault="00463675" w:rsidP="000F4E43">
      <w:pPr>
        <w:pStyle w:val="Source"/>
        <w:rPr>
          <w:color w:val="000000"/>
        </w:rPr>
      </w:pPr>
      <w:r w:rsidRPr="007467AB">
        <w:rPr>
          <w:color w:val="000000"/>
        </w:rPr>
        <w:t>To:</w:t>
      </w:r>
      <w:r w:rsidRPr="007467AB">
        <w:rPr>
          <w:color w:val="000000"/>
        </w:rPr>
        <w:tab/>
      </w:r>
      <w:r w:rsidR="00707ACA" w:rsidRPr="007467AB">
        <w:rPr>
          <w:b w:val="0"/>
          <w:color w:val="000000"/>
        </w:rPr>
        <w:t>SA1</w:t>
      </w:r>
    </w:p>
    <w:p w14:paraId="033E954A" w14:textId="3E422132" w:rsidR="00463675" w:rsidRPr="00034011" w:rsidRDefault="00463675" w:rsidP="000F4E43">
      <w:pPr>
        <w:pStyle w:val="Source"/>
        <w:rPr>
          <w:b w:val="0"/>
          <w:color w:val="000000"/>
        </w:rPr>
      </w:pPr>
      <w:r w:rsidRPr="007467AB">
        <w:rPr>
          <w:color w:val="000000"/>
        </w:rPr>
        <w:t>Cc:</w:t>
      </w:r>
      <w:r w:rsidRPr="007467AB">
        <w:rPr>
          <w:color w:val="000000"/>
        </w:rPr>
        <w:tab/>
      </w:r>
      <w:r w:rsidR="00034011" w:rsidRPr="00034011">
        <w:rPr>
          <w:b w:val="0"/>
          <w:color w:val="000000"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0905DA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67DB8">
        <w:rPr>
          <w:bCs/>
        </w:rPr>
        <w:t>Hyun Jung Choe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62EE955" w:rsidR="00463675" w:rsidRPr="007467AB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7467AB">
        <w:rPr>
          <w:color w:val="000000"/>
        </w:rPr>
        <w:t>E-mail Address:</w:t>
      </w:r>
      <w:r w:rsidRPr="007467AB">
        <w:rPr>
          <w:bCs/>
          <w:color w:val="000000"/>
        </w:rPr>
        <w:tab/>
      </w:r>
      <w:r w:rsidR="00167DB8" w:rsidRPr="007467AB">
        <w:rPr>
          <w:bCs/>
          <w:color w:val="000000"/>
        </w:rPr>
        <w:t>stella</w:t>
      </w:r>
      <w:r w:rsidR="0037603B" w:rsidRPr="007467AB">
        <w:rPr>
          <w:bCs/>
          <w:color w:val="000000"/>
        </w:rPr>
        <w:t xml:space="preserve"> (dot) </w:t>
      </w:r>
      <w:r w:rsidR="00167DB8" w:rsidRPr="007467AB">
        <w:rPr>
          <w:bCs/>
          <w:color w:val="000000"/>
        </w:rPr>
        <w:t>choe</w:t>
      </w:r>
      <w:r w:rsidR="0037603B" w:rsidRPr="007467AB">
        <w:rPr>
          <w:bCs/>
          <w:color w:val="000000"/>
        </w:rPr>
        <w:t xml:space="preserve"> (at) lge (dot) </w:t>
      </w:r>
      <w:r w:rsidR="00167DB8" w:rsidRPr="007467AB">
        <w:rPr>
          <w:bCs/>
          <w:color w:val="000000"/>
        </w:rPr>
        <w:t>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5A61D6F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DBE84EC" w14:textId="752CAB10" w:rsidR="00420B3E" w:rsidRPr="007467AB" w:rsidRDefault="00420B3E">
      <w:pPr>
        <w:rPr>
          <w:rFonts w:ascii="Arial" w:hAnsi="Arial" w:cs="Arial"/>
          <w:color w:val="000000"/>
        </w:rPr>
      </w:pPr>
      <w:r w:rsidRPr="007467AB">
        <w:rPr>
          <w:rFonts w:ascii="Arial" w:hAnsi="Arial" w:cs="Arial"/>
          <w:color w:val="000000"/>
        </w:rPr>
        <w:t xml:space="preserve">CT1 </w:t>
      </w:r>
      <w:r w:rsidR="0039606C">
        <w:rPr>
          <w:rFonts w:ascii="Arial" w:hAnsi="Arial" w:cs="Arial"/>
          <w:color w:val="000000"/>
        </w:rPr>
        <w:t>received</w:t>
      </w:r>
      <w:r w:rsidRPr="007467AB">
        <w:rPr>
          <w:rFonts w:ascii="Arial" w:hAnsi="Arial" w:cs="Arial"/>
          <w:color w:val="000000"/>
        </w:rPr>
        <w:t xml:space="preserve"> LS </w:t>
      </w:r>
      <w:r w:rsidR="00372FB5">
        <w:rPr>
          <w:rFonts w:ascii="Arial" w:hAnsi="Arial" w:cs="Arial"/>
          <w:color w:val="000000"/>
        </w:rPr>
        <w:t xml:space="preserve">(S2-2301441) </w:t>
      </w:r>
      <w:r w:rsidR="00BE3661">
        <w:rPr>
          <w:rFonts w:ascii="Arial" w:hAnsi="Arial" w:cs="Arial"/>
          <w:color w:val="000000"/>
        </w:rPr>
        <w:t xml:space="preserve">from SA2 </w:t>
      </w:r>
      <w:r w:rsidRPr="007467AB">
        <w:rPr>
          <w:rFonts w:ascii="Arial" w:hAnsi="Arial" w:cs="Arial"/>
          <w:color w:val="000000"/>
        </w:rPr>
        <w:t>on Regarding issues related to SNPN selection for Localized services.</w:t>
      </w:r>
    </w:p>
    <w:p w14:paraId="3AC8AD6D" w14:textId="77777777" w:rsidR="00420B3E" w:rsidRPr="007467AB" w:rsidRDefault="00420B3E">
      <w:pPr>
        <w:rPr>
          <w:rFonts w:ascii="Arial" w:hAnsi="Arial" w:cs="Arial"/>
          <w:color w:val="000000"/>
        </w:rPr>
      </w:pPr>
    </w:p>
    <w:p w14:paraId="2862ABBF" w14:textId="4DAB7F2B" w:rsidR="00420B3E" w:rsidRPr="007467AB" w:rsidRDefault="00420B3E">
      <w:pPr>
        <w:rPr>
          <w:rFonts w:ascii="Arial" w:hAnsi="Arial" w:cs="Arial"/>
          <w:color w:val="000000"/>
        </w:rPr>
      </w:pPr>
      <w:r w:rsidRPr="007467AB">
        <w:rPr>
          <w:rFonts w:ascii="Arial" w:hAnsi="Arial" w:cs="Arial"/>
          <w:color w:val="000000"/>
        </w:rPr>
        <w:t xml:space="preserve">According to </w:t>
      </w:r>
      <w:r w:rsidR="008D206F">
        <w:rPr>
          <w:rFonts w:ascii="Arial" w:hAnsi="Arial" w:cs="Arial"/>
          <w:color w:val="000000"/>
        </w:rPr>
        <w:t>the LS</w:t>
      </w:r>
      <w:r w:rsidRPr="007467AB">
        <w:rPr>
          <w:rFonts w:ascii="Arial" w:hAnsi="Arial" w:cs="Arial"/>
          <w:color w:val="000000"/>
        </w:rPr>
        <w:t>, it was concluded to associate optional time and/or location validity conditions with SNPNs/GINs for the purpose of SNPN hosting network selection</w:t>
      </w:r>
      <w:r w:rsidR="00DF6FE8">
        <w:rPr>
          <w:rFonts w:ascii="Arial" w:hAnsi="Arial" w:cs="Arial"/>
          <w:color w:val="000000"/>
        </w:rPr>
        <w:t>, and this information is delivered to UE</w:t>
      </w:r>
      <w:r w:rsidR="00493394">
        <w:rPr>
          <w:rFonts w:ascii="Arial" w:hAnsi="Arial" w:cs="Arial"/>
          <w:color w:val="000000"/>
        </w:rPr>
        <w:t>s</w:t>
      </w:r>
      <w:r w:rsidR="00DF6FE8">
        <w:rPr>
          <w:rFonts w:ascii="Arial" w:hAnsi="Arial" w:cs="Arial"/>
          <w:color w:val="000000"/>
        </w:rPr>
        <w:t xml:space="preserve"> using SoR</w:t>
      </w:r>
      <w:r w:rsidRPr="007467AB">
        <w:rPr>
          <w:rFonts w:ascii="Arial" w:hAnsi="Arial" w:cs="Arial"/>
          <w:color w:val="000000"/>
        </w:rPr>
        <w:t>.</w:t>
      </w:r>
    </w:p>
    <w:p w14:paraId="35672BA9" w14:textId="1CB853B8" w:rsidR="00420B3E" w:rsidRPr="007467AB" w:rsidRDefault="00420B3E">
      <w:pPr>
        <w:rPr>
          <w:rFonts w:ascii="Arial" w:hAnsi="Arial" w:cs="Arial"/>
          <w:color w:val="000000"/>
        </w:rPr>
      </w:pPr>
      <w:r w:rsidRPr="007467AB">
        <w:rPr>
          <w:rFonts w:ascii="Arial" w:hAnsi="Arial" w:cs="Arial"/>
          <w:color w:val="000000"/>
        </w:rPr>
        <w:t xml:space="preserve">However, it is not clear whether optional time validity conditions include use cases for periodic location services (e.g., weekly flea market) or only include </w:t>
      </w:r>
      <w:r w:rsidR="005257AA">
        <w:rPr>
          <w:rFonts w:ascii="Arial" w:hAnsi="Arial" w:cs="Arial"/>
          <w:color w:val="000000"/>
        </w:rPr>
        <w:t xml:space="preserve">one-shot </w:t>
      </w:r>
      <w:r w:rsidRPr="007467AB">
        <w:rPr>
          <w:rFonts w:ascii="Arial" w:hAnsi="Arial" w:cs="Arial"/>
          <w:color w:val="000000"/>
        </w:rPr>
        <w:t>event</w:t>
      </w:r>
      <w:r w:rsidR="005257AA">
        <w:rPr>
          <w:rFonts w:ascii="Arial" w:hAnsi="Arial" w:cs="Arial"/>
          <w:color w:val="000000"/>
        </w:rPr>
        <w:t>s</w:t>
      </w:r>
      <w:r w:rsidRPr="007467AB">
        <w:rPr>
          <w:rFonts w:ascii="Arial" w:hAnsi="Arial" w:cs="Arial"/>
          <w:color w:val="000000"/>
        </w:rPr>
        <w:t>.</w:t>
      </w:r>
    </w:p>
    <w:p w14:paraId="2029E3E3" w14:textId="77777777" w:rsidR="00420B3E" w:rsidRPr="007467AB" w:rsidRDefault="00420B3E">
      <w:pPr>
        <w:rPr>
          <w:rFonts w:ascii="Arial" w:hAnsi="Arial" w:cs="Arial"/>
          <w:color w:val="000000"/>
        </w:rPr>
      </w:pPr>
    </w:p>
    <w:p w14:paraId="1F3C47D8" w14:textId="77777777" w:rsidR="00420B3E" w:rsidRPr="007467AB" w:rsidRDefault="00420B3E">
      <w:pPr>
        <w:rPr>
          <w:rFonts w:ascii="Arial" w:hAnsi="Arial" w:cs="Arial"/>
          <w:color w:val="000000"/>
        </w:rPr>
      </w:pPr>
      <w:r w:rsidRPr="007467AB">
        <w:rPr>
          <w:rFonts w:ascii="Arial" w:hAnsi="Arial" w:cs="Arial"/>
          <w:color w:val="000000"/>
        </w:rPr>
        <w:t>For further progressing with stage 3 implementation, CT1 would want to get clarification on the following.</w:t>
      </w:r>
    </w:p>
    <w:p w14:paraId="2E97F643" w14:textId="77777777" w:rsidR="00420B3E" w:rsidRPr="007467AB" w:rsidRDefault="00420B3E">
      <w:pPr>
        <w:rPr>
          <w:rFonts w:ascii="Arial" w:hAnsi="Arial" w:cs="Arial"/>
          <w:color w:val="000000"/>
        </w:rPr>
      </w:pPr>
    </w:p>
    <w:p w14:paraId="792EB2C8" w14:textId="5167CEC2" w:rsidR="00420B3E" w:rsidRPr="00CD766E" w:rsidRDefault="00420B3E">
      <w:pPr>
        <w:rPr>
          <w:rFonts w:ascii="Arial" w:hAnsi="Arial" w:cs="Arial"/>
          <w:b/>
          <w:color w:val="000000"/>
        </w:rPr>
      </w:pPr>
      <w:r w:rsidRPr="00CD766E">
        <w:rPr>
          <w:rFonts w:ascii="Arial" w:hAnsi="Arial" w:cs="Arial"/>
          <w:b/>
          <w:color w:val="000000"/>
        </w:rPr>
        <w:t xml:space="preserve">Question: For the purpose of SNPN hosting network selection, CT1 wonders </w:t>
      </w:r>
      <w:r w:rsidR="00917A74">
        <w:rPr>
          <w:rFonts w:ascii="Arial" w:hAnsi="Arial" w:cs="Arial"/>
          <w:b/>
          <w:color w:val="000000"/>
        </w:rPr>
        <w:t>whether</w:t>
      </w:r>
      <w:r w:rsidRPr="00CD766E">
        <w:rPr>
          <w:rFonts w:ascii="Arial" w:hAnsi="Arial" w:cs="Arial"/>
          <w:b/>
          <w:color w:val="000000"/>
        </w:rPr>
        <w:t xml:space="preserve"> SA1</w:t>
      </w:r>
      <w:r w:rsidR="00D8035E">
        <w:rPr>
          <w:rFonts w:ascii="Arial" w:hAnsi="Arial" w:cs="Arial"/>
          <w:b/>
          <w:color w:val="000000"/>
        </w:rPr>
        <w:t xml:space="preserve"> </w:t>
      </w:r>
      <w:r w:rsidRPr="00CD766E">
        <w:rPr>
          <w:rFonts w:ascii="Arial" w:hAnsi="Arial" w:cs="Arial"/>
          <w:b/>
          <w:color w:val="000000"/>
        </w:rPr>
        <w:t>consider</w:t>
      </w:r>
      <w:r w:rsidR="00A35250">
        <w:rPr>
          <w:rFonts w:ascii="Arial" w:hAnsi="Arial" w:cs="Arial"/>
          <w:b/>
          <w:color w:val="000000"/>
        </w:rPr>
        <w:t>s</w:t>
      </w:r>
      <w:r w:rsidRPr="00CD766E">
        <w:rPr>
          <w:rFonts w:ascii="Arial" w:hAnsi="Arial" w:cs="Arial"/>
          <w:b/>
          <w:color w:val="000000"/>
        </w:rPr>
        <w:t xml:space="preserve"> periodic lo</w:t>
      </w:r>
      <w:r w:rsidR="00EB437E" w:rsidRPr="00CD766E">
        <w:rPr>
          <w:rFonts w:ascii="Arial" w:hAnsi="Arial" w:cs="Arial"/>
          <w:b/>
          <w:color w:val="000000"/>
        </w:rPr>
        <w:t xml:space="preserve">calized services </w:t>
      </w:r>
      <w:r w:rsidR="00EB29C8">
        <w:rPr>
          <w:rFonts w:ascii="Arial" w:hAnsi="Arial" w:cs="Arial"/>
          <w:b/>
          <w:color w:val="000000"/>
        </w:rPr>
        <w:t xml:space="preserve">as well </w:t>
      </w:r>
      <w:r w:rsidR="00EB437E" w:rsidRPr="00CD766E">
        <w:rPr>
          <w:rFonts w:ascii="Arial" w:hAnsi="Arial" w:cs="Arial"/>
          <w:b/>
          <w:color w:val="000000"/>
        </w:rPr>
        <w:t>or o</w:t>
      </w:r>
      <w:r w:rsidR="00A431B5">
        <w:rPr>
          <w:rFonts w:ascii="Arial" w:hAnsi="Arial" w:cs="Arial"/>
          <w:b/>
          <w:color w:val="000000"/>
        </w:rPr>
        <w:t>nly one-shot localized services</w:t>
      </w:r>
      <w:r w:rsidR="00D8035E">
        <w:rPr>
          <w:rFonts w:ascii="Arial" w:hAnsi="Arial" w:cs="Arial"/>
          <w:b/>
          <w:color w:val="000000"/>
        </w:rPr>
        <w:t xml:space="preserve"> are considered</w:t>
      </w:r>
      <w:r w:rsidRPr="00CD766E">
        <w:rPr>
          <w:rFonts w:ascii="Arial" w:hAnsi="Arial" w:cs="Arial"/>
          <w:b/>
          <w:color w:val="000000"/>
        </w:rPr>
        <w:t xml:space="preserve">. </w:t>
      </w:r>
    </w:p>
    <w:p w14:paraId="63DA267E" w14:textId="77777777" w:rsidR="00463675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17CCF380" w14:textId="77777777" w:rsidR="00420B3E" w:rsidRPr="000F4E43" w:rsidRDefault="00420B3E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  <w:bookmarkStart w:id="0" w:name="_GoBack"/>
      <w:bookmarkEnd w:id="0"/>
    </w:p>
    <w:p w14:paraId="7BF3A47C" w14:textId="442C7AC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20B3E">
        <w:rPr>
          <w:rFonts w:ascii="Arial" w:hAnsi="Arial" w:cs="Arial"/>
          <w:b/>
        </w:rPr>
        <w:t>SA1 group</w:t>
      </w:r>
    </w:p>
    <w:p w14:paraId="4CFA2AD2" w14:textId="0CAB3463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>ACTIO</w:t>
      </w:r>
      <w:r w:rsidRPr="007467AB">
        <w:rPr>
          <w:rFonts w:ascii="Arial" w:hAnsi="Arial" w:cs="Arial"/>
          <w:b/>
          <w:color w:val="000000"/>
        </w:rPr>
        <w:t xml:space="preserve">N: </w:t>
      </w:r>
      <w:r w:rsidRPr="007467AB">
        <w:rPr>
          <w:rFonts w:ascii="Arial" w:hAnsi="Arial" w:cs="Arial"/>
          <w:b/>
          <w:color w:val="000000"/>
        </w:rPr>
        <w:tab/>
      </w:r>
      <w:r w:rsidR="00420B3E" w:rsidRPr="007467AB">
        <w:rPr>
          <w:rFonts w:ascii="Arial" w:hAnsi="Arial" w:cs="Arial"/>
          <w:color w:val="000000"/>
        </w:rPr>
        <w:t>CT1 kindly</w:t>
      </w:r>
      <w:r w:rsidRPr="007467AB">
        <w:rPr>
          <w:rFonts w:ascii="Arial" w:hAnsi="Arial" w:cs="Arial"/>
          <w:color w:val="000000"/>
        </w:rPr>
        <w:t xml:space="preserve"> asks</w:t>
      </w:r>
      <w:r w:rsidR="00420B3E" w:rsidRPr="007467AB">
        <w:rPr>
          <w:rFonts w:ascii="Arial" w:hAnsi="Arial" w:cs="Arial"/>
          <w:color w:val="000000"/>
        </w:rPr>
        <w:t xml:space="preserve"> SA1</w:t>
      </w:r>
      <w:r w:rsidR="00460D1E">
        <w:rPr>
          <w:rFonts w:ascii="Arial" w:hAnsi="Arial" w:cs="Arial"/>
          <w:color w:val="000000"/>
        </w:rPr>
        <w:t xml:space="preserve"> </w:t>
      </w:r>
      <w:r w:rsidR="00420B3E" w:rsidRPr="007467AB">
        <w:rPr>
          <w:rFonts w:ascii="Arial" w:hAnsi="Arial" w:cs="Arial"/>
          <w:color w:val="000000"/>
        </w:rPr>
        <w:t>to provide answer to the question above.</w:t>
      </w:r>
      <w:r w:rsidR="00420B3E">
        <w:rPr>
          <w:rFonts w:ascii="Arial" w:hAnsi="Arial" w:cs="Arial"/>
          <w:color w:val="FF0000"/>
        </w:rPr>
        <w:t xml:space="preserve">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5C778FFC" w:rsidR="00AC2ED0" w:rsidRDefault="00AC2ED0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15FC0BD2" w14:textId="4ABA26F8" w:rsidR="001F6498" w:rsidRDefault="001F6498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E92A81" w:rsidRPr="00AD1B33">
        <w:rPr>
          <w:rFonts w:ascii="Arial" w:hAnsi="Arial" w:cs="Arial"/>
          <w:color w:val="312E25"/>
          <w:shd w:val="clear" w:color="auto" w:fill="FFFFFF"/>
        </w:rPr>
        <w:t>Bratislava , SK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AE4A3F" w14:textId="77777777" w:rsidR="003B01DC" w:rsidRDefault="003B01DC">
      <w:r>
        <w:separator/>
      </w:r>
    </w:p>
  </w:endnote>
  <w:endnote w:type="continuationSeparator" w:id="0">
    <w:p w14:paraId="5B159B91" w14:textId="77777777" w:rsidR="003B01DC" w:rsidRDefault="003B0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A83D8C" w14:textId="77777777" w:rsidR="003B01DC" w:rsidRDefault="003B01DC">
      <w:r>
        <w:separator/>
      </w:r>
    </w:p>
  </w:footnote>
  <w:footnote w:type="continuationSeparator" w:id="0">
    <w:p w14:paraId="1E39A7B0" w14:textId="77777777" w:rsidR="003B01DC" w:rsidRDefault="003B01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trackRevision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0563E"/>
    <w:rsid w:val="000138DC"/>
    <w:rsid w:val="00027ACA"/>
    <w:rsid w:val="00033FA1"/>
    <w:rsid w:val="00034011"/>
    <w:rsid w:val="00061460"/>
    <w:rsid w:val="00091E85"/>
    <w:rsid w:val="000B1AA1"/>
    <w:rsid w:val="000B217B"/>
    <w:rsid w:val="000F4E43"/>
    <w:rsid w:val="00105899"/>
    <w:rsid w:val="001608BF"/>
    <w:rsid w:val="00160E89"/>
    <w:rsid w:val="0016125E"/>
    <w:rsid w:val="00165C82"/>
    <w:rsid w:val="00167DB8"/>
    <w:rsid w:val="001734EB"/>
    <w:rsid w:val="00197747"/>
    <w:rsid w:val="001A18DE"/>
    <w:rsid w:val="001A4AF7"/>
    <w:rsid w:val="001E60FD"/>
    <w:rsid w:val="001E75BD"/>
    <w:rsid w:val="001F6498"/>
    <w:rsid w:val="00275FF1"/>
    <w:rsid w:val="002E5688"/>
    <w:rsid w:val="00324107"/>
    <w:rsid w:val="00326B06"/>
    <w:rsid w:val="00347947"/>
    <w:rsid w:val="003663C4"/>
    <w:rsid w:val="00367678"/>
    <w:rsid w:val="00372FB5"/>
    <w:rsid w:val="0037603B"/>
    <w:rsid w:val="003901E1"/>
    <w:rsid w:val="0039080E"/>
    <w:rsid w:val="0039606C"/>
    <w:rsid w:val="003B01DC"/>
    <w:rsid w:val="00401229"/>
    <w:rsid w:val="00420B3E"/>
    <w:rsid w:val="004234FF"/>
    <w:rsid w:val="00445241"/>
    <w:rsid w:val="00456666"/>
    <w:rsid w:val="004567C2"/>
    <w:rsid w:val="00460D1E"/>
    <w:rsid w:val="00463675"/>
    <w:rsid w:val="00493394"/>
    <w:rsid w:val="004B43FA"/>
    <w:rsid w:val="004B6D78"/>
    <w:rsid w:val="004C2A09"/>
    <w:rsid w:val="004C3F5A"/>
    <w:rsid w:val="004C4DCF"/>
    <w:rsid w:val="004E5470"/>
    <w:rsid w:val="00507006"/>
    <w:rsid w:val="005257AA"/>
    <w:rsid w:val="00584B08"/>
    <w:rsid w:val="005C01C6"/>
    <w:rsid w:val="005E5C97"/>
    <w:rsid w:val="00615177"/>
    <w:rsid w:val="006367BF"/>
    <w:rsid w:val="00654758"/>
    <w:rsid w:val="00675D3A"/>
    <w:rsid w:val="00680FD6"/>
    <w:rsid w:val="00687A0B"/>
    <w:rsid w:val="006D0B09"/>
    <w:rsid w:val="006E17C7"/>
    <w:rsid w:val="007032C5"/>
    <w:rsid w:val="00707ACA"/>
    <w:rsid w:val="007116E4"/>
    <w:rsid w:val="00726FC3"/>
    <w:rsid w:val="0073312A"/>
    <w:rsid w:val="00740B25"/>
    <w:rsid w:val="007467AB"/>
    <w:rsid w:val="0077485D"/>
    <w:rsid w:val="00787CAC"/>
    <w:rsid w:val="00801082"/>
    <w:rsid w:val="0089666F"/>
    <w:rsid w:val="008D206F"/>
    <w:rsid w:val="008D32A7"/>
    <w:rsid w:val="0090241A"/>
    <w:rsid w:val="0090582E"/>
    <w:rsid w:val="00912DB5"/>
    <w:rsid w:val="009165D7"/>
    <w:rsid w:val="00917A74"/>
    <w:rsid w:val="00923E7C"/>
    <w:rsid w:val="009D2D6A"/>
    <w:rsid w:val="009F6E85"/>
    <w:rsid w:val="00A35079"/>
    <w:rsid w:val="00A35250"/>
    <w:rsid w:val="00A431B5"/>
    <w:rsid w:val="00A7348D"/>
    <w:rsid w:val="00AC079B"/>
    <w:rsid w:val="00AC2ED0"/>
    <w:rsid w:val="00AD1B33"/>
    <w:rsid w:val="00AD51BB"/>
    <w:rsid w:val="00AE489C"/>
    <w:rsid w:val="00B144F4"/>
    <w:rsid w:val="00B649D2"/>
    <w:rsid w:val="00B7671C"/>
    <w:rsid w:val="00B94633"/>
    <w:rsid w:val="00B96AD5"/>
    <w:rsid w:val="00BE3661"/>
    <w:rsid w:val="00BF7EE2"/>
    <w:rsid w:val="00C165D1"/>
    <w:rsid w:val="00C6700A"/>
    <w:rsid w:val="00CA2FB0"/>
    <w:rsid w:val="00CA77AA"/>
    <w:rsid w:val="00CD2DC1"/>
    <w:rsid w:val="00CD766E"/>
    <w:rsid w:val="00D53018"/>
    <w:rsid w:val="00D676CD"/>
    <w:rsid w:val="00D8035E"/>
    <w:rsid w:val="00DA5361"/>
    <w:rsid w:val="00DC2FC2"/>
    <w:rsid w:val="00DF6FE8"/>
    <w:rsid w:val="00E16BBB"/>
    <w:rsid w:val="00E20604"/>
    <w:rsid w:val="00E40665"/>
    <w:rsid w:val="00E4207B"/>
    <w:rsid w:val="00E66D9D"/>
    <w:rsid w:val="00E72B30"/>
    <w:rsid w:val="00E74B9D"/>
    <w:rsid w:val="00E76827"/>
    <w:rsid w:val="00E92A81"/>
    <w:rsid w:val="00E97BC3"/>
    <w:rsid w:val="00EA19B5"/>
    <w:rsid w:val="00EA68B1"/>
    <w:rsid w:val="00EB29C8"/>
    <w:rsid w:val="00EB437E"/>
    <w:rsid w:val="00EF0B9B"/>
    <w:rsid w:val="00F02B7A"/>
    <w:rsid w:val="00F0649B"/>
    <w:rsid w:val="00F12248"/>
    <w:rsid w:val="00F16C83"/>
    <w:rsid w:val="00F20CD7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LGE (CHOE)</cp:lastModifiedBy>
  <cp:revision>4</cp:revision>
  <cp:lastPrinted>2002-04-23T07:10:00Z</cp:lastPrinted>
  <dcterms:created xsi:type="dcterms:W3CDTF">2023-03-02T12:46:00Z</dcterms:created>
  <dcterms:modified xsi:type="dcterms:W3CDTF">2023-03-02T12:56:00Z</dcterms:modified>
</cp:coreProperties>
</file>